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34" w:rsidRDefault="00356934">
      <w:pPr>
        <w:rPr>
          <w:rtl/>
        </w:rPr>
      </w:pPr>
      <w:bookmarkStart w:id="0" w:name="_GoBack"/>
    </w:p>
    <w:tbl>
      <w:tblPr>
        <w:tblStyle w:val="TableGrid"/>
        <w:tblpPr w:leftFromText="180" w:rightFromText="180" w:horzAnchor="margin" w:tblpY="1035"/>
        <w:bidiVisual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1417"/>
        <w:gridCol w:w="1418"/>
        <w:gridCol w:w="1701"/>
        <w:gridCol w:w="3470"/>
        <w:gridCol w:w="2200"/>
      </w:tblGrid>
      <w:tr w:rsidR="00356934" w:rsidRPr="001E5F77" w:rsidTr="002C436A">
        <w:tc>
          <w:tcPr>
            <w:tcW w:w="708" w:type="dxa"/>
            <w:shd w:val="clear" w:color="auto" w:fill="FBD4B4" w:themeFill="accent6" w:themeFillTint="66"/>
            <w:vAlign w:val="center"/>
          </w:tcPr>
          <w:p w:rsidR="00356934" w:rsidRPr="001E5F77" w:rsidRDefault="00356934" w:rsidP="002C436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356934" w:rsidRPr="001E5F77" w:rsidRDefault="00356934" w:rsidP="002C436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356934" w:rsidRPr="001E5F77" w:rsidRDefault="00356934" w:rsidP="002C436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56934" w:rsidRPr="001E5F77" w:rsidRDefault="00356934" w:rsidP="002C436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356934" w:rsidRPr="001E5F77" w:rsidRDefault="00356934" w:rsidP="002C436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نفر ساعت</w:t>
            </w:r>
          </w:p>
        </w:tc>
        <w:tc>
          <w:tcPr>
            <w:tcW w:w="3470" w:type="dxa"/>
            <w:shd w:val="clear" w:color="auto" w:fill="FBD4B4" w:themeFill="accent6" w:themeFillTint="66"/>
            <w:vAlign w:val="center"/>
          </w:tcPr>
          <w:p w:rsidR="00356934" w:rsidRPr="001E5F77" w:rsidRDefault="00356934" w:rsidP="002C436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نوع اجراء</w:t>
            </w:r>
          </w:p>
        </w:tc>
        <w:tc>
          <w:tcPr>
            <w:tcW w:w="2200" w:type="dxa"/>
            <w:shd w:val="clear" w:color="auto" w:fill="FBD4B4" w:themeFill="accent6" w:themeFillTint="66"/>
            <w:vAlign w:val="center"/>
          </w:tcPr>
          <w:p w:rsidR="00356934" w:rsidRDefault="00356934" w:rsidP="002C436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مورد نیاز</w:t>
            </w:r>
          </w:p>
          <w:p w:rsidR="00356934" w:rsidRPr="001E5F77" w:rsidRDefault="00356934" w:rsidP="002C436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 ریال)</w:t>
            </w:r>
          </w:p>
        </w:tc>
      </w:tr>
      <w:tr w:rsidR="00356934" w:rsidRPr="001E5F77" w:rsidTr="002C436A">
        <w:tc>
          <w:tcPr>
            <w:tcW w:w="708" w:type="dxa"/>
            <w:vAlign w:val="center"/>
          </w:tcPr>
          <w:p w:rsidR="00356934" w:rsidRPr="001E5F77" w:rsidRDefault="00356934" w:rsidP="002C43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ریزی و کنترل پروژه</w:t>
            </w:r>
          </w:p>
        </w:tc>
        <w:tc>
          <w:tcPr>
            <w:tcW w:w="1417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1701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4080</w:t>
            </w:r>
          </w:p>
        </w:tc>
        <w:tc>
          <w:tcPr>
            <w:tcW w:w="347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 دوره 30 نفره</w:t>
            </w:r>
          </w:p>
        </w:tc>
        <w:tc>
          <w:tcPr>
            <w:tcW w:w="220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000/200/571</w:t>
            </w:r>
          </w:p>
        </w:tc>
      </w:tr>
      <w:tr w:rsidR="00356934" w:rsidRPr="001E5F77" w:rsidTr="002C436A">
        <w:trPr>
          <w:trHeight w:val="800"/>
        </w:trPr>
        <w:tc>
          <w:tcPr>
            <w:tcW w:w="708" w:type="dxa"/>
            <w:vAlign w:val="center"/>
          </w:tcPr>
          <w:p w:rsidR="00356934" w:rsidRPr="001E5F77" w:rsidRDefault="00356934" w:rsidP="002C43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56934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تحلیل گرحرفه ای کسب و کار</w:t>
            </w:r>
          </w:p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( 1و2)</w:t>
            </w:r>
          </w:p>
        </w:tc>
        <w:tc>
          <w:tcPr>
            <w:tcW w:w="1417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3200</w:t>
            </w:r>
          </w:p>
        </w:tc>
        <w:tc>
          <w:tcPr>
            <w:tcW w:w="347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000/000/448</w:t>
            </w:r>
          </w:p>
        </w:tc>
      </w:tr>
      <w:tr w:rsidR="00356934" w:rsidRPr="001E5F77" w:rsidTr="002C436A">
        <w:trPr>
          <w:trHeight w:val="70"/>
        </w:trPr>
        <w:tc>
          <w:tcPr>
            <w:tcW w:w="708" w:type="dxa"/>
            <w:vAlign w:val="center"/>
          </w:tcPr>
          <w:p w:rsidR="00356934" w:rsidRPr="001E5F77" w:rsidRDefault="00356934" w:rsidP="002C43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امنیت اطلاعات</w:t>
            </w:r>
          </w:p>
        </w:tc>
        <w:tc>
          <w:tcPr>
            <w:tcW w:w="1417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600</w:t>
            </w:r>
          </w:p>
        </w:tc>
        <w:tc>
          <w:tcPr>
            <w:tcW w:w="347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30 نفره</w:t>
            </w:r>
          </w:p>
        </w:tc>
        <w:tc>
          <w:tcPr>
            <w:tcW w:w="220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000/000/108</w:t>
            </w:r>
          </w:p>
        </w:tc>
      </w:tr>
      <w:tr w:rsidR="00356934" w:rsidRPr="001E5F77" w:rsidTr="002C436A">
        <w:tc>
          <w:tcPr>
            <w:tcW w:w="708" w:type="dxa"/>
            <w:vAlign w:val="center"/>
          </w:tcPr>
          <w:p w:rsidR="00356934" w:rsidRPr="001E5F77" w:rsidRDefault="00356934" w:rsidP="002C43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45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و پیکر بندی زنجیره تامین</w:t>
            </w:r>
          </w:p>
        </w:tc>
        <w:tc>
          <w:tcPr>
            <w:tcW w:w="1417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418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1800</w:t>
            </w:r>
          </w:p>
        </w:tc>
        <w:tc>
          <w:tcPr>
            <w:tcW w:w="347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30 نفره</w:t>
            </w:r>
          </w:p>
        </w:tc>
        <w:tc>
          <w:tcPr>
            <w:tcW w:w="220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000/000/252</w:t>
            </w:r>
          </w:p>
        </w:tc>
      </w:tr>
      <w:tr w:rsidR="00356934" w:rsidRPr="001E5F77" w:rsidTr="002C436A">
        <w:tc>
          <w:tcPr>
            <w:tcW w:w="708" w:type="dxa"/>
            <w:vAlign w:val="center"/>
          </w:tcPr>
          <w:p w:rsidR="00356934" w:rsidRPr="001E5F77" w:rsidRDefault="00356934" w:rsidP="002C43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45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تحلیل شاخص های اقتصادی</w:t>
            </w:r>
          </w:p>
        </w:tc>
        <w:tc>
          <w:tcPr>
            <w:tcW w:w="1417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418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1000</w:t>
            </w:r>
          </w:p>
        </w:tc>
        <w:tc>
          <w:tcPr>
            <w:tcW w:w="347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356934" w:rsidRPr="001E5F77" w:rsidRDefault="00356934" w:rsidP="002C436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000/000/140</w:t>
            </w:r>
          </w:p>
        </w:tc>
      </w:tr>
    </w:tbl>
    <w:p w:rsidR="00356934" w:rsidRDefault="00356934">
      <w:pPr>
        <w:rPr>
          <w:rtl/>
        </w:rPr>
      </w:pPr>
    </w:p>
    <w:p w:rsidR="00356934" w:rsidRDefault="00356934">
      <w:pPr>
        <w:rPr>
          <w:rtl/>
        </w:rPr>
      </w:pPr>
    </w:p>
    <w:p w:rsidR="00356934" w:rsidRDefault="00356934">
      <w:pPr>
        <w:rPr>
          <w:rtl/>
        </w:rPr>
      </w:pPr>
    </w:p>
    <w:p w:rsidR="00356934" w:rsidRPr="0023632B" w:rsidRDefault="0023632B">
      <w:pPr>
        <w:rPr>
          <w:b/>
          <w:bCs/>
          <w:sz w:val="24"/>
          <w:szCs w:val="24"/>
          <w:rtl/>
        </w:rPr>
      </w:pPr>
      <w:r w:rsidRPr="0023632B">
        <w:rPr>
          <w:rFonts w:hint="cs"/>
          <w:b/>
          <w:bCs/>
          <w:sz w:val="24"/>
          <w:szCs w:val="24"/>
          <w:rtl/>
        </w:rPr>
        <w:t>ادامه در صفحه بعد</w:t>
      </w:r>
      <w:r>
        <w:rPr>
          <w:rFonts w:hint="cs"/>
          <w:b/>
          <w:bCs/>
          <w:sz w:val="24"/>
          <w:szCs w:val="24"/>
          <w:rtl/>
        </w:rPr>
        <w:t xml:space="preserve"> ...</w:t>
      </w:r>
    </w:p>
    <w:p w:rsidR="00356934" w:rsidRDefault="00356934">
      <w:pPr>
        <w:rPr>
          <w:rtl/>
        </w:rPr>
      </w:pPr>
    </w:p>
    <w:tbl>
      <w:tblPr>
        <w:tblStyle w:val="TableGrid"/>
        <w:bidiVisual/>
        <w:tblW w:w="14459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1417"/>
        <w:gridCol w:w="1418"/>
        <w:gridCol w:w="1701"/>
        <w:gridCol w:w="3470"/>
        <w:gridCol w:w="2200"/>
      </w:tblGrid>
      <w:tr w:rsidR="00C952BA" w:rsidRPr="001E5F77" w:rsidTr="00303EAD">
        <w:tc>
          <w:tcPr>
            <w:tcW w:w="70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نفر ساعت</w:t>
            </w:r>
          </w:p>
        </w:tc>
        <w:tc>
          <w:tcPr>
            <w:tcW w:w="3470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نوع اجراء</w:t>
            </w:r>
          </w:p>
        </w:tc>
        <w:tc>
          <w:tcPr>
            <w:tcW w:w="2200" w:type="dxa"/>
            <w:shd w:val="clear" w:color="auto" w:fill="FBD4B4" w:themeFill="accent6" w:themeFillTint="66"/>
            <w:vAlign w:val="center"/>
          </w:tcPr>
          <w:p w:rsidR="00C952BA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مورد نیاز</w:t>
            </w:r>
          </w:p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 ریال)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Pr="001E5F77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بازار یابی و تجارت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960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6D4A1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000/400/134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Pr="001E5F77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تکنیک های پیش بینی تقاضا در بازار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000/000/112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Pr="001E5F77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پول،ارز و بانکداری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91834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000/000/84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Pr="001E5F77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نظام آمارهای ثبتی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720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91834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30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000/200/79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تکنیک های اندازه گیری و ارتقاء بهره وری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480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9316A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30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000/800/52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اعتبارات اسنادی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8C4CE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000/000/132</w:t>
            </w:r>
          </w:p>
        </w:tc>
      </w:tr>
    </w:tbl>
    <w:p w:rsidR="00FB2583" w:rsidRDefault="00FB2583">
      <w:pPr>
        <w:rPr>
          <w:rtl/>
        </w:rPr>
      </w:pPr>
      <w:r>
        <w:br w:type="page"/>
      </w:r>
    </w:p>
    <w:tbl>
      <w:tblPr>
        <w:tblStyle w:val="TableGrid"/>
        <w:bidiVisual/>
        <w:tblW w:w="14459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1417"/>
        <w:gridCol w:w="1418"/>
        <w:gridCol w:w="1701"/>
        <w:gridCol w:w="3470"/>
        <w:gridCol w:w="2200"/>
      </w:tblGrid>
      <w:tr w:rsidR="00C952BA" w:rsidRPr="001E5F77" w:rsidTr="00303EAD">
        <w:tc>
          <w:tcPr>
            <w:tcW w:w="70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نفر ساعت</w:t>
            </w:r>
          </w:p>
        </w:tc>
        <w:tc>
          <w:tcPr>
            <w:tcW w:w="3470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نوع اجراء</w:t>
            </w:r>
          </w:p>
        </w:tc>
        <w:tc>
          <w:tcPr>
            <w:tcW w:w="2200" w:type="dxa"/>
            <w:shd w:val="clear" w:color="auto" w:fill="FBD4B4" w:themeFill="accent6" w:themeFillTint="66"/>
            <w:vAlign w:val="center"/>
          </w:tcPr>
          <w:p w:rsidR="00C952BA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مورد نیاز</w:t>
            </w:r>
          </w:p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 ریال)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برنامه ریزی صنعتی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000/000/168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نقش صنایع کوچک در رونق اقتصادی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000/000/140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عارضه یابی صنعتی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91834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7273B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000/600/89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روشهای کاهش ضایعات در صنعت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000/000/168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آخرین مقررات مالیاتی بخش صنعت و معدن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000/000/168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انتقال تکنولوژی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960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193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000/600/105</w:t>
            </w:r>
          </w:p>
        </w:tc>
      </w:tr>
    </w:tbl>
    <w:p w:rsidR="00FB2583" w:rsidRDefault="00FB2583">
      <w:pPr>
        <w:rPr>
          <w:rtl/>
        </w:rPr>
      </w:pPr>
      <w:r>
        <w:br w:type="page"/>
      </w:r>
    </w:p>
    <w:tbl>
      <w:tblPr>
        <w:tblStyle w:val="TableGrid"/>
        <w:bidiVisual/>
        <w:tblW w:w="14459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1417"/>
        <w:gridCol w:w="1418"/>
        <w:gridCol w:w="1701"/>
        <w:gridCol w:w="3470"/>
        <w:gridCol w:w="2200"/>
      </w:tblGrid>
      <w:tr w:rsidR="00C952BA" w:rsidRPr="001E5F77" w:rsidTr="00303EAD">
        <w:tc>
          <w:tcPr>
            <w:tcW w:w="70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نفر ساعت</w:t>
            </w:r>
          </w:p>
        </w:tc>
        <w:tc>
          <w:tcPr>
            <w:tcW w:w="3470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نوع اجراء</w:t>
            </w:r>
          </w:p>
        </w:tc>
        <w:tc>
          <w:tcPr>
            <w:tcW w:w="2200" w:type="dxa"/>
            <w:shd w:val="clear" w:color="auto" w:fill="FBD4B4" w:themeFill="accent6" w:themeFillTint="66"/>
            <w:vAlign w:val="center"/>
          </w:tcPr>
          <w:p w:rsidR="00C952BA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مورد نیاز</w:t>
            </w:r>
          </w:p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 ریال)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545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قوانین و مقررات صادرات و واردات</w:t>
            </w:r>
          </w:p>
        </w:tc>
        <w:tc>
          <w:tcPr>
            <w:tcW w:w="1417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1418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1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000/000/336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علم تولید سیگارت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960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193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30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000/400/134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شیوه های پیشگیرانه و مقابله با تجارت غیر قانونی محصولات دخانی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720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193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1دوره 30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000/800/100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روشهای نوین در معدن کاری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193B0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20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000/000/224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دور سنجی با کاربری اکتشاف در زمین شناسی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B3696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30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000/000/168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ایمنی و نجات معادن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B3696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000/000/140</w:t>
            </w:r>
          </w:p>
        </w:tc>
      </w:tr>
    </w:tbl>
    <w:p w:rsidR="00FB2583" w:rsidRDefault="00FB2583">
      <w:pPr>
        <w:rPr>
          <w:rtl/>
        </w:rPr>
      </w:pPr>
      <w:r>
        <w:br w:type="page"/>
      </w:r>
    </w:p>
    <w:tbl>
      <w:tblPr>
        <w:tblStyle w:val="TableGrid"/>
        <w:bidiVisual/>
        <w:tblW w:w="14459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1417"/>
        <w:gridCol w:w="1418"/>
        <w:gridCol w:w="1701"/>
        <w:gridCol w:w="3470"/>
        <w:gridCol w:w="2200"/>
      </w:tblGrid>
      <w:tr w:rsidR="00C952BA" w:rsidRPr="001E5F77" w:rsidTr="00303EAD">
        <w:tc>
          <w:tcPr>
            <w:tcW w:w="70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نفر ساعت</w:t>
            </w:r>
          </w:p>
        </w:tc>
        <w:tc>
          <w:tcPr>
            <w:tcW w:w="3470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نوع اجراء</w:t>
            </w:r>
          </w:p>
        </w:tc>
        <w:tc>
          <w:tcPr>
            <w:tcW w:w="2200" w:type="dxa"/>
            <w:shd w:val="clear" w:color="auto" w:fill="FBD4B4" w:themeFill="accent6" w:themeFillTint="66"/>
            <w:vAlign w:val="center"/>
          </w:tcPr>
          <w:p w:rsidR="00C952BA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مورد نیاز</w:t>
            </w:r>
          </w:p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 ریال)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حقوق پیمان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B3696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000/200/35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بودجه ریزی مبتنی بر عملکرد و قیمت تمام شده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480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000/800/52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حسابداری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850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B3696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25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000/500/93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قوانین و مقررات استخدامی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000/400/26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حسابرسی(1)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480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000/800/52</w:t>
            </w:r>
          </w:p>
        </w:tc>
      </w:tr>
      <w:tr w:rsidR="00C952BA" w:rsidRPr="001E5F77" w:rsidTr="00303EAD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545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CCNA SECURITY</w:t>
            </w:r>
          </w:p>
        </w:tc>
        <w:tc>
          <w:tcPr>
            <w:tcW w:w="1417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418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01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600</w:t>
            </w:r>
          </w:p>
        </w:tc>
        <w:tc>
          <w:tcPr>
            <w:tcW w:w="3470" w:type="dxa"/>
            <w:vAlign w:val="center"/>
          </w:tcPr>
          <w:p w:rsidR="00C952BA" w:rsidRPr="001E5F77" w:rsidRDefault="00C952BA" w:rsidP="008D622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12 نفره</w:t>
            </w:r>
          </w:p>
        </w:tc>
        <w:tc>
          <w:tcPr>
            <w:tcW w:w="2200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000/000/108</w:t>
            </w:r>
          </w:p>
        </w:tc>
      </w:tr>
    </w:tbl>
    <w:p w:rsidR="00FB2583" w:rsidRDefault="00FB2583">
      <w:pPr>
        <w:rPr>
          <w:rtl/>
        </w:rPr>
      </w:pPr>
      <w:r>
        <w:br w:type="page"/>
      </w:r>
    </w:p>
    <w:tbl>
      <w:tblPr>
        <w:tblStyle w:val="TableGrid"/>
        <w:bidiVisual/>
        <w:tblW w:w="14459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1417"/>
        <w:gridCol w:w="1418"/>
        <w:gridCol w:w="1701"/>
        <w:gridCol w:w="3543"/>
        <w:gridCol w:w="2127"/>
      </w:tblGrid>
      <w:tr w:rsidR="00C952BA" w:rsidRPr="001E5F77" w:rsidTr="008833F7">
        <w:tc>
          <w:tcPr>
            <w:tcW w:w="70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نفر ساعت</w:t>
            </w:r>
          </w:p>
        </w:tc>
        <w:tc>
          <w:tcPr>
            <w:tcW w:w="3543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نوع اجراء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C952BA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مورد نیاز</w:t>
            </w:r>
          </w:p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 ریال)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545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A+  hardware</w:t>
            </w:r>
          </w:p>
        </w:tc>
        <w:tc>
          <w:tcPr>
            <w:tcW w:w="1417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418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01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8D622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12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000/000/108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3545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فضای مجازی،فرصتها و آسیبها</w:t>
            </w:r>
          </w:p>
        </w:tc>
        <w:tc>
          <w:tcPr>
            <w:tcW w:w="1417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01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8D622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25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000/000/33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تعرفه بندی کالا های وارداتی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000/000/84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آنالیز سود و هزینه مطالعات </w:t>
            </w:r>
            <w:r>
              <w:rPr>
                <w:rFonts w:cs="B Nazanin"/>
                <w:b/>
                <w:bCs/>
                <w:sz w:val="24"/>
                <w:szCs w:val="24"/>
              </w:rPr>
              <w:t>HSEE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800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000/000/112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کیفی فرش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720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000/800/100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نویسی در بازرسی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BA3D21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000/200/13</w:t>
            </w:r>
          </w:p>
        </w:tc>
      </w:tr>
    </w:tbl>
    <w:p w:rsidR="00FB2583" w:rsidRDefault="00FB2583">
      <w:pPr>
        <w:rPr>
          <w:rtl/>
        </w:rPr>
      </w:pPr>
      <w:r>
        <w:br w:type="page"/>
      </w:r>
    </w:p>
    <w:tbl>
      <w:tblPr>
        <w:tblStyle w:val="TableGrid"/>
        <w:bidiVisual/>
        <w:tblW w:w="14459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1417"/>
        <w:gridCol w:w="1417"/>
        <w:gridCol w:w="1702"/>
        <w:gridCol w:w="3543"/>
        <w:gridCol w:w="2127"/>
      </w:tblGrid>
      <w:tr w:rsidR="00C952BA" w:rsidRPr="001E5F77" w:rsidTr="008833F7">
        <w:tc>
          <w:tcPr>
            <w:tcW w:w="70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545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نفر ساعت</w:t>
            </w:r>
          </w:p>
        </w:tc>
        <w:tc>
          <w:tcPr>
            <w:tcW w:w="3543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نوع اجراء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C952BA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مورد نیاز</w:t>
            </w:r>
          </w:p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 ریال)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و مبانی نظارت و بازرسی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2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000/200/13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3545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خبر نویسی در روابط عمومی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2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680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000/800/74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گزارش نویسی در روابط عمومی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2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000/400/26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CISSP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2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800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000/000/144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ISO 27001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02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دوره 20 نفره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000/200/115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حقوق شهروندی در نظام اداری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1702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3200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377DF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000/000/48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منشور حقوق شهروندی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1702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2400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377DF8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</w:t>
            </w:r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000/000/36</w:t>
            </w:r>
          </w:p>
        </w:tc>
      </w:tr>
      <w:tr w:rsidR="00C952BA" w:rsidRPr="001E5F77" w:rsidTr="008833F7">
        <w:tc>
          <w:tcPr>
            <w:tcW w:w="708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3545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آیین نگارش مکاتبات اداری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17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02" w:type="dxa"/>
            <w:vAlign w:val="center"/>
          </w:tcPr>
          <w:p w:rsidR="00C952BA" w:rsidRPr="001E5F77" w:rsidRDefault="00C952BA" w:rsidP="00FB258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3543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و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lms</w:t>
            </w:r>
            <w:proofErr w:type="spellEnd"/>
          </w:p>
        </w:tc>
        <w:tc>
          <w:tcPr>
            <w:tcW w:w="2127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000/000/36</w:t>
            </w:r>
          </w:p>
        </w:tc>
      </w:tr>
    </w:tbl>
    <w:p w:rsidR="00FB2583" w:rsidRDefault="00FB2583">
      <w:pPr>
        <w:rPr>
          <w:rtl/>
        </w:rPr>
      </w:pPr>
      <w:r>
        <w:br w:type="page"/>
      </w:r>
    </w:p>
    <w:tbl>
      <w:tblPr>
        <w:tblStyle w:val="TableGrid"/>
        <w:bidiVisual/>
        <w:tblW w:w="14458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3546"/>
        <w:gridCol w:w="1508"/>
        <w:gridCol w:w="1469"/>
        <w:gridCol w:w="1559"/>
        <w:gridCol w:w="3495"/>
        <w:gridCol w:w="2175"/>
      </w:tblGrid>
      <w:tr w:rsidR="00C952BA" w:rsidRPr="001E5F77" w:rsidTr="00C952BA">
        <w:tc>
          <w:tcPr>
            <w:tcW w:w="706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546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508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1469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نفر ساعت</w:t>
            </w:r>
          </w:p>
        </w:tc>
        <w:tc>
          <w:tcPr>
            <w:tcW w:w="3495" w:type="dxa"/>
            <w:shd w:val="clear" w:color="auto" w:fill="FBD4B4" w:themeFill="accent6" w:themeFillTint="66"/>
            <w:vAlign w:val="center"/>
          </w:tcPr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5F77">
              <w:rPr>
                <w:rFonts w:cs="B Titr" w:hint="cs"/>
                <w:sz w:val="24"/>
                <w:szCs w:val="24"/>
                <w:rtl/>
              </w:rPr>
              <w:t>نوع اجراء</w:t>
            </w:r>
          </w:p>
        </w:tc>
        <w:tc>
          <w:tcPr>
            <w:tcW w:w="2175" w:type="dxa"/>
            <w:shd w:val="clear" w:color="auto" w:fill="FBD4B4" w:themeFill="accent6" w:themeFillTint="66"/>
            <w:vAlign w:val="center"/>
          </w:tcPr>
          <w:p w:rsidR="00C952BA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مورد نیاز</w:t>
            </w:r>
          </w:p>
          <w:p w:rsidR="00C952BA" w:rsidRPr="001E5F77" w:rsidRDefault="00C952BA" w:rsidP="00FB258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 ریال)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ارتقاء سلامت اداری و مبارزه با فساد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155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900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و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lms</w:t>
            </w:r>
            <w:proofErr w:type="spellEnd"/>
          </w:p>
        </w:tc>
        <w:tc>
          <w:tcPr>
            <w:tcW w:w="2175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000/000/27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مسئولان دفاتر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55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720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و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lms</w:t>
            </w:r>
            <w:proofErr w:type="spellEnd"/>
          </w:p>
        </w:tc>
        <w:tc>
          <w:tcPr>
            <w:tcW w:w="2175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000/600/21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اصول و آداب تشریفات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155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BA54A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و در قالب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دوره 100 نفره</w:t>
            </w:r>
          </w:p>
        </w:tc>
        <w:tc>
          <w:tcPr>
            <w:tcW w:w="2175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000/000/72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نظام رسیدگی به تخلفات اداری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55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FD1D1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</w:t>
            </w:r>
          </w:p>
        </w:tc>
        <w:tc>
          <w:tcPr>
            <w:tcW w:w="2175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000/000/9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توجیهی بدو خدمت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55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2100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و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lms</w:t>
            </w:r>
            <w:proofErr w:type="spellEnd"/>
          </w:p>
        </w:tc>
        <w:tc>
          <w:tcPr>
            <w:tcW w:w="2175" w:type="dxa"/>
            <w:vAlign w:val="center"/>
          </w:tcPr>
          <w:p w:rsidR="00C952BA" w:rsidRPr="001E5F77" w:rsidRDefault="00C952BA" w:rsidP="00380B72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000/000/63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بهره وری در سازمان ها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155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4000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و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lms</w:t>
            </w:r>
            <w:proofErr w:type="spellEnd"/>
          </w:p>
        </w:tc>
        <w:tc>
          <w:tcPr>
            <w:tcW w:w="2175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000/000/120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نویسی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55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و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lms</w:t>
            </w:r>
            <w:proofErr w:type="spellEnd"/>
          </w:p>
        </w:tc>
        <w:tc>
          <w:tcPr>
            <w:tcW w:w="2175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000/000/60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امنیت کاربری فناوری اطلاعات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>500</w:t>
            </w:r>
          </w:p>
        </w:tc>
        <w:tc>
          <w:tcPr>
            <w:tcW w:w="155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6000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D952E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مجازی و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lms</w:t>
            </w:r>
            <w:proofErr w:type="spellEnd"/>
          </w:p>
        </w:tc>
        <w:tc>
          <w:tcPr>
            <w:tcW w:w="2175" w:type="dxa"/>
            <w:vAlign w:val="center"/>
          </w:tcPr>
          <w:p w:rsidR="00C952BA" w:rsidRPr="001E5F77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000/000/180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اولیه مخابراتی(مقدماتی)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559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E96ED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</w:t>
            </w:r>
          </w:p>
        </w:tc>
        <w:tc>
          <w:tcPr>
            <w:tcW w:w="2175" w:type="dxa"/>
            <w:vAlign w:val="center"/>
          </w:tcPr>
          <w:p w:rsidR="00C952BA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000/200/115</w:t>
            </w:r>
          </w:p>
        </w:tc>
      </w:tr>
      <w:tr w:rsidR="00C952BA" w:rsidRPr="001E5F77" w:rsidTr="00C952BA">
        <w:tc>
          <w:tcPr>
            <w:tcW w:w="706" w:type="dxa"/>
            <w:vAlign w:val="center"/>
          </w:tcPr>
          <w:p w:rsidR="00C952BA" w:rsidRDefault="00C952BA" w:rsidP="00A82E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3546" w:type="dxa"/>
            <w:vAlign w:val="center"/>
          </w:tcPr>
          <w:p w:rsidR="00C952BA" w:rsidRPr="001E5F77" w:rsidRDefault="00C952BA" w:rsidP="00E96ED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اولیه مخابراتی(تکمیلی)</w:t>
            </w:r>
          </w:p>
        </w:tc>
        <w:tc>
          <w:tcPr>
            <w:tcW w:w="1508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469" w:type="dxa"/>
            <w:vAlign w:val="center"/>
          </w:tcPr>
          <w:p w:rsidR="00C952BA" w:rsidRPr="001E5F77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E96ED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F7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صورت حضوری </w:t>
            </w:r>
          </w:p>
        </w:tc>
        <w:tc>
          <w:tcPr>
            <w:tcW w:w="2175" w:type="dxa"/>
            <w:vAlign w:val="center"/>
          </w:tcPr>
          <w:p w:rsidR="00C952BA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000/600/21</w:t>
            </w:r>
          </w:p>
        </w:tc>
      </w:tr>
      <w:tr w:rsidR="00C952BA" w:rsidRPr="001E5F77" w:rsidTr="00C952BA">
        <w:tc>
          <w:tcPr>
            <w:tcW w:w="4252" w:type="dxa"/>
            <w:gridSpan w:val="2"/>
            <w:vAlign w:val="center"/>
          </w:tcPr>
          <w:p w:rsidR="00C952BA" w:rsidRDefault="00C952BA" w:rsidP="00E96ED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508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1382</w:t>
            </w:r>
          </w:p>
        </w:tc>
        <w:tc>
          <w:tcPr>
            <w:tcW w:w="1469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3540</w:t>
            </w:r>
          </w:p>
        </w:tc>
        <w:tc>
          <w:tcPr>
            <w:tcW w:w="1559" w:type="dxa"/>
            <w:vAlign w:val="center"/>
          </w:tcPr>
          <w:p w:rsidR="00C952BA" w:rsidRDefault="00C952BA" w:rsidP="00A82E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63190</w:t>
            </w:r>
          </w:p>
        </w:tc>
        <w:tc>
          <w:tcPr>
            <w:tcW w:w="3495" w:type="dxa"/>
            <w:vAlign w:val="center"/>
          </w:tcPr>
          <w:p w:rsidR="00C952BA" w:rsidRPr="001E5F77" w:rsidRDefault="00C952BA" w:rsidP="00E96ED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75" w:type="dxa"/>
            <w:vAlign w:val="center"/>
          </w:tcPr>
          <w:p w:rsidR="00C952BA" w:rsidRDefault="00C952BA" w:rsidP="006425B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000/700/058/6</w:t>
            </w:r>
          </w:p>
        </w:tc>
      </w:tr>
      <w:bookmarkEnd w:id="0"/>
    </w:tbl>
    <w:p w:rsidR="009D18E4" w:rsidRDefault="009D18E4" w:rsidP="00440579"/>
    <w:sectPr w:rsidR="009D18E4" w:rsidSect="004A0DD8">
      <w:pgSz w:w="16838" w:h="11906" w:orient="landscape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78"/>
    <w:rsid w:val="00006480"/>
    <w:rsid w:val="00055F47"/>
    <w:rsid w:val="000A4A79"/>
    <w:rsid w:val="000D76C9"/>
    <w:rsid w:val="000F3A48"/>
    <w:rsid w:val="000F5984"/>
    <w:rsid w:val="001023CA"/>
    <w:rsid w:val="001241BA"/>
    <w:rsid w:val="00130CAD"/>
    <w:rsid w:val="001600CB"/>
    <w:rsid w:val="00193B01"/>
    <w:rsid w:val="002061A3"/>
    <w:rsid w:val="0023632B"/>
    <w:rsid w:val="00237ABB"/>
    <w:rsid w:val="002528FD"/>
    <w:rsid w:val="002759CE"/>
    <w:rsid w:val="002A737F"/>
    <w:rsid w:val="002B3840"/>
    <w:rsid w:val="002B6E1F"/>
    <w:rsid w:val="00303EAD"/>
    <w:rsid w:val="00314219"/>
    <w:rsid w:val="00326545"/>
    <w:rsid w:val="00351576"/>
    <w:rsid w:val="00356934"/>
    <w:rsid w:val="00377DF8"/>
    <w:rsid w:val="00380B72"/>
    <w:rsid w:val="00395F59"/>
    <w:rsid w:val="003A4039"/>
    <w:rsid w:val="003A5D43"/>
    <w:rsid w:val="004331D6"/>
    <w:rsid w:val="00440579"/>
    <w:rsid w:val="0044484E"/>
    <w:rsid w:val="004532D7"/>
    <w:rsid w:val="0046118C"/>
    <w:rsid w:val="00462EC9"/>
    <w:rsid w:val="0047418D"/>
    <w:rsid w:val="004A0DD8"/>
    <w:rsid w:val="004F5378"/>
    <w:rsid w:val="005166FF"/>
    <w:rsid w:val="00534B89"/>
    <w:rsid w:val="005E6A24"/>
    <w:rsid w:val="006046BC"/>
    <w:rsid w:val="006425BF"/>
    <w:rsid w:val="00696047"/>
    <w:rsid w:val="006C1CA1"/>
    <w:rsid w:val="006D4A18"/>
    <w:rsid w:val="007136C4"/>
    <w:rsid w:val="00716684"/>
    <w:rsid w:val="00724614"/>
    <w:rsid w:val="007273BE"/>
    <w:rsid w:val="00754B8E"/>
    <w:rsid w:val="007B4130"/>
    <w:rsid w:val="00821F30"/>
    <w:rsid w:val="0082400A"/>
    <w:rsid w:val="0085089C"/>
    <w:rsid w:val="0088134D"/>
    <w:rsid w:val="008833F7"/>
    <w:rsid w:val="008B3BE2"/>
    <w:rsid w:val="008C4CE6"/>
    <w:rsid w:val="008D6223"/>
    <w:rsid w:val="008D7FFE"/>
    <w:rsid w:val="009316AA"/>
    <w:rsid w:val="00935052"/>
    <w:rsid w:val="00936637"/>
    <w:rsid w:val="009778E6"/>
    <w:rsid w:val="009809D1"/>
    <w:rsid w:val="00982F22"/>
    <w:rsid w:val="009B6E27"/>
    <w:rsid w:val="009D18E4"/>
    <w:rsid w:val="00A03314"/>
    <w:rsid w:val="00A62D48"/>
    <w:rsid w:val="00A82E57"/>
    <w:rsid w:val="00A91834"/>
    <w:rsid w:val="00AA4533"/>
    <w:rsid w:val="00AF46E4"/>
    <w:rsid w:val="00B3204C"/>
    <w:rsid w:val="00B36963"/>
    <w:rsid w:val="00B50D13"/>
    <w:rsid w:val="00BA3D21"/>
    <w:rsid w:val="00BA4905"/>
    <w:rsid w:val="00BA54AD"/>
    <w:rsid w:val="00BD61A1"/>
    <w:rsid w:val="00BF07A1"/>
    <w:rsid w:val="00C0068E"/>
    <w:rsid w:val="00C163EA"/>
    <w:rsid w:val="00C64A48"/>
    <w:rsid w:val="00C952BA"/>
    <w:rsid w:val="00C956A2"/>
    <w:rsid w:val="00CA7569"/>
    <w:rsid w:val="00CD2F98"/>
    <w:rsid w:val="00CD3178"/>
    <w:rsid w:val="00CD6D7E"/>
    <w:rsid w:val="00CE2021"/>
    <w:rsid w:val="00D341E5"/>
    <w:rsid w:val="00D502C7"/>
    <w:rsid w:val="00D952EE"/>
    <w:rsid w:val="00E37E1A"/>
    <w:rsid w:val="00E41197"/>
    <w:rsid w:val="00E62062"/>
    <w:rsid w:val="00E90640"/>
    <w:rsid w:val="00E96EDE"/>
    <w:rsid w:val="00EE5670"/>
    <w:rsid w:val="00F20DB5"/>
    <w:rsid w:val="00FB0ADB"/>
    <w:rsid w:val="00FB2583"/>
    <w:rsid w:val="00FC2C50"/>
    <w:rsid w:val="00FC4E9D"/>
    <w:rsid w:val="00FD1D1F"/>
    <w:rsid w:val="00FE0609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05"/>
    <w:rPr>
      <w:rFonts w:ascii="Tahoma" w:hAnsi="Tahoma" w:cs="Tahoma"/>
      <w:sz w:val="16"/>
      <w:szCs w:val="16"/>
    </w:rPr>
  </w:style>
  <w:style w:type="character" w:styleId="Hyperlink">
    <w:name w:val="Hyperlink"/>
    <w:rsid w:val="00356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05"/>
    <w:rPr>
      <w:rFonts w:ascii="Tahoma" w:hAnsi="Tahoma" w:cs="Tahoma"/>
      <w:sz w:val="16"/>
      <w:szCs w:val="16"/>
    </w:rPr>
  </w:style>
  <w:style w:type="character" w:styleId="Hyperlink">
    <w:name w:val="Hyperlink"/>
    <w:rsid w:val="00356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KARBAR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salmanim</dc:creator>
  <cp:lastModifiedBy>haghighian</cp:lastModifiedBy>
  <cp:revision>2</cp:revision>
  <cp:lastPrinted>2019-07-06T08:10:00Z</cp:lastPrinted>
  <dcterms:created xsi:type="dcterms:W3CDTF">2019-07-08T05:48:00Z</dcterms:created>
  <dcterms:modified xsi:type="dcterms:W3CDTF">2019-07-08T05:48:00Z</dcterms:modified>
</cp:coreProperties>
</file>